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26A27A25" w14:textId="5A85812C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021-05/2</w:t>
      </w:r>
      <w:r w:rsidR="006659B3">
        <w:rPr>
          <w:rFonts w:ascii="Times New Roman" w:hAnsi="Times New Roman" w:cs="Times New Roman"/>
        </w:rPr>
        <w:t>1</w:t>
      </w:r>
      <w:r w:rsidR="00BC6A6B">
        <w:rPr>
          <w:rFonts w:ascii="Times New Roman" w:hAnsi="Times New Roman" w:cs="Times New Roman"/>
        </w:rPr>
        <w:t>-01/</w:t>
      </w:r>
      <w:r w:rsidR="00D30A0A">
        <w:rPr>
          <w:rFonts w:ascii="Times New Roman" w:hAnsi="Times New Roman" w:cs="Times New Roman"/>
        </w:rPr>
        <w:tab/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4234A992" w14:textId="19897E41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2133/01-</w:t>
      </w:r>
      <w:proofErr w:type="spellStart"/>
      <w:r>
        <w:rPr>
          <w:rFonts w:ascii="Times New Roman" w:hAnsi="Times New Roman" w:cs="Times New Roman"/>
        </w:rPr>
        <w:t>01</w:t>
      </w:r>
      <w:proofErr w:type="spellEnd"/>
      <w:r>
        <w:rPr>
          <w:rFonts w:ascii="Times New Roman" w:hAnsi="Times New Roman" w:cs="Times New Roman"/>
        </w:rPr>
        <w:t>/01-2</w:t>
      </w:r>
      <w:r w:rsidR="006659B3">
        <w:rPr>
          <w:rFonts w:ascii="Times New Roman" w:hAnsi="Times New Roman" w:cs="Times New Roman"/>
        </w:rPr>
        <w:t>1</w:t>
      </w:r>
      <w:r w:rsidR="00D30A0A">
        <w:rPr>
          <w:rFonts w:ascii="Times New Roman" w:hAnsi="Times New Roman" w:cs="Times New Roman"/>
        </w:rPr>
        <w:t>-</w:t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  <w:t xml:space="preserve">                      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795A0E7E" w14:textId="432DB658" w:rsidR="00D30A0A" w:rsidRDefault="00733F3B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Karlovac, </w:t>
      </w:r>
      <w:r w:rsidR="006659B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="00E42224">
        <w:rPr>
          <w:rFonts w:ascii="Times New Roman" w:hAnsi="Times New Roman" w:cs="Times New Roman"/>
        </w:rPr>
        <w:t xml:space="preserve"> </w:t>
      </w:r>
      <w:r w:rsidR="006659B3">
        <w:rPr>
          <w:rFonts w:ascii="Times New Roman" w:hAnsi="Times New Roman" w:cs="Times New Roman"/>
        </w:rPr>
        <w:t>rujna</w:t>
      </w:r>
      <w:r w:rsidR="00B430E5">
        <w:rPr>
          <w:rFonts w:ascii="Times New Roman" w:hAnsi="Times New Roman" w:cs="Times New Roman"/>
        </w:rPr>
        <w:t xml:space="preserve"> 2020</w:t>
      </w:r>
      <w:r w:rsidR="00D30A0A">
        <w:rPr>
          <w:rFonts w:ascii="Times New Roman" w:hAnsi="Times New Roman" w:cs="Times New Roman"/>
        </w:rPr>
        <w:t xml:space="preserve">. </w:t>
      </w:r>
      <w:r w:rsidR="00B430E5">
        <w:rPr>
          <w:rFonts w:ascii="Times New Roman" w:hAnsi="Times New Roman" w:cs="Times New Roman"/>
        </w:rPr>
        <w:t>g</w:t>
      </w:r>
      <w:r w:rsidR="00D30A0A">
        <w:rPr>
          <w:rFonts w:ascii="Times New Roman" w:hAnsi="Times New Roman" w:cs="Times New Roman"/>
        </w:rPr>
        <w:t>odine</w:t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  <w:t>PRIJEDLOG</w:t>
      </w:r>
    </w:p>
    <w:p w14:paraId="0EEAEA6B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52FBB0C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0B83D0" w14:textId="77777777" w:rsidR="00BC3155" w:rsidRDefault="00BC3155" w:rsidP="00BC3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2E13089" w14:textId="34C7D3CA" w:rsidR="0066118F" w:rsidRDefault="0031420B" w:rsidP="0031420B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Na temelju članaka 34. i 97. Statuta Grada Karlovca (Glasnik Grada Karlovca broj </w:t>
      </w:r>
      <w:r w:rsidR="006659B3">
        <w:rPr>
          <w:rFonts w:ascii="Times New Roman" w:hAnsi="Times New Roman" w:cs="Times New Roman"/>
          <w:bCs/>
        </w:rPr>
        <w:t>9</w:t>
      </w:r>
      <w:r>
        <w:rPr>
          <w:rFonts w:ascii="Times New Roman" w:hAnsi="Times New Roman" w:cs="Times New Roman"/>
          <w:bCs/>
        </w:rPr>
        <w:t>/</w:t>
      </w:r>
      <w:r w:rsidR="006659B3">
        <w:rPr>
          <w:rFonts w:ascii="Times New Roman" w:hAnsi="Times New Roman" w:cs="Times New Roman"/>
          <w:bCs/>
        </w:rPr>
        <w:t>21</w:t>
      </w:r>
      <w:r>
        <w:rPr>
          <w:rFonts w:ascii="Times New Roman" w:hAnsi="Times New Roman" w:cs="Times New Roman"/>
          <w:bCs/>
        </w:rPr>
        <w:t>-potpuni tekst</w:t>
      </w:r>
      <w:r w:rsidR="00B430E5">
        <w:rPr>
          <w:rFonts w:ascii="Times New Roman" w:hAnsi="Times New Roman" w:cs="Times New Roman"/>
          <w:bCs/>
        </w:rPr>
        <w:t xml:space="preserve">) Gradsko vijeće Grada Karlovca je na svojoj </w:t>
      </w:r>
      <w:r w:rsidR="005A7E78">
        <w:rPr>
          <w:rFonts w:ascii="Times New Roman" w:hAnsi="Times New Roman" w:cs="Times New Roman"/>
          <w:bCs/>
        </w:rPr>
        <w:t>2</w:t>
      </w:r>
      <w:r w:rsidR="007E1CE2">
        <w:rPr>
          <w:rFonts w:ascii="Times New Roman" w:hAnsi="Times New Roman" w:cs="Times New Roman"/>
          <w:bCs/>
        </w:rPr>
        <w:t>.</w:t>
      </w:r>
      <w:r w:rsidR="003157AF">
        <w:rPr>
          <w:rFonts w:ascii="Times New Roman" w:hAnsi="Times New Roman" w:cs="Times New Roman"/>
          <w:bCs/>
        </w:rPr>
        <w:t xml:space="preserve"> sjednici održanoj dana</w:t>
      </w:r>
      <w:r w:rsidR="00733F3B">
        <w:rPr>
          <w:rFonts w:ascii="Times New Roman" w:hAnsi="Times New Roman" w:cs="Times New Roman"/>
          <w:bCs/>
        </w:rPr>
        <w:t xml:space="preserve">   </w:t>
      </w:r>
      <w:r w:rsidR="006659B3">
        <w:rPr>
          <w:rFonts w:ascii="Times New Roman" w:hAnsi="Times New Roman" w:cs="Times New Roman"/>
          <w:bCs/>
        </w:rPr>
        <w:t>21.</w:t>
      </w:r>
      <w:r w:rsidR="00733F3B">
        <w:rPr>
          <w:rFonts w:ascii="Times New Roman" w:hAnsi="Times New Roman" w:cs="Times New Roman"/>
          <w:bCs/>
        </w:rPr>
        <w:t xml:space="preserve">  </w:t>
      </w:r>
      <w:r w:rsidR="006659B3">
        <w:rPr>
          <w:rFonts w:ascii="Times New Roman" w:hAnsi="Times New Roman" w:cs="Times New Roman"/>
          <w:bCs/>
        </w:rPr>
        <w:t>rujna</w:t>
      </w:r>
      <w:r w:rsidR="00B430E5">
        <w:rPr>
          <w:rFonts w:ascii="Times New Roman" w:hAnsi="Times New Roman" w:cs="Times New Roman"/>
          <w:bCs/>
        </w:rPr>
        <w:t xml:space="preserve"> 202</w:t>
      </w:r>
      <w:r w:rsidR="006659B3">
        <w:rPr>
          <w:rFonts w:ascii="Times New Roman" w:hAnsi="Times New Roman" w:cs="Times New Roman"/>
          <w:bCs/>
        </w:rPr>
        <w:t>1</w:t>
      </w:r>
      <w:r w:rsidR="0066118F">
        <w:rPr>
          <w:rFonts w:ascii="Times New Roman" w:hAnsi="Times New Roman" w:cs="Times New Roman"/>
          <w:bCs/>
        </w:rPr>
        <w:t>. godine donijelo sljedeći</w:t>
      </w:r>
    </w:p>
    <w:p w14:paraId="3A3DE0F1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 A  K  L  J U  Č  A  K</w:t>
      </w:r>
    </w:p>
    <w:p w14:paraId="72EB3F09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DE3308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78588FFF" w14:textId="42A9A58A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Prihvaća se Izvješć</w:t>
      </w:r>
      <w:r w:rsidR="00B430E5">
        <w:rPr>
          <w:rFonts w:ascii="Times New Roman" w:hAnsi="Times New Roman" w:cs="Times New Roman"/>
        </w:rPr>
        <w:t>e o poslovanju d</w:t>
      </w:r>
      <w:r w:rsidR="005D1A34">
        <w:rPr>
          <w:rFonts w:ascii="Times New Roman" w:hAnsi="Times New Roman" w:cs="Times New Roman"/>
        </w:rPr>
        <w:t xml:space="preserve">ruštva </w:t>
      </w:r>
      <w:proofErr w:type="spellStart"/>
      <w:r w:rsidR="006B04F3">
        <w:rPr>
          <w:rFonts w:ascii="Times New Roman" w:hAnsi="Times New Roman" w:cs="Times New Roman"/>
        </w:rPr>
        <w:t>GeotermiKA</w:t>
      </w:r>
      <w:proofErr w:type="spellEnd"/>
      <w:r w:rsidR="00B430E5">
        <w:rPr>
          <w:rFonts w:ascii="Times New Roman" w:hAnsi="Times New Roman" w:cs="Times New Roman"/>
        </w:rPr>
        <w:t xml:space="preserve"> d.o.o. za 20</w:t>
      </w:r>
      <w:r w:rsidR="006659B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godinu,  u tekstu koji se nalazi u prilogu ovog Zaključka, a koji su v</w:t>
      </w:r>
      <w:r w:rsidR="00B430E5">
        <w:rPr>
          <w:rFonts w:ascii="Times New Roman" w:hAnsi="Times New Roman" w:cs="Times New Roman"/>
        </w:rPr>
        <w:t xml:space="preserve">ijećnici dobili sa pozivom za </w:t>
      </w:r>
      <w:r w:rsidR="005A7E78">
        <w:rPr>
          <w:rFonts w:ascii="Times New Roman" w:hAnsi="Times New Roman" w:cs="Times New Roman"/>
        </w:rPr>
        <w:t>2</w:t>
      </w:r>
      <w:r w:rsidR="00B430E5">
        <w:rPr>
          <w:rFonts w:ascii="Times New Roman" w:hAnsi="Times New Roman" w:cs="Times New Roman"/>
        </w:rPr>
        <w:t>. sjednicu Gradskog vijeća G</w:t>
      </w:r>
      <w:r>
        <w:rPr>
          <w:rFonts w:ascii="Times New Roman" w:hAnsi="Times New Roman" w:cs="Times New Roman"/>
        </w:rPr>
        <w:t>rada Karlovca.</w:t>
      </w:r>
    </w:p>
    <w:p w14:paraId="78991E86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2534E24F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78DAAC44" w14:textId="77777777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Zaključak objavit će se u Glasniku Grada Karlovca, a tekst Izvješća odlaže se uz izvornik i neće se objavljivati.</w:t>
      </w:r>
    </w:p>
    <w:p w14:paraId="780F960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FC598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54042E3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3F6D01F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</w:t>
      </w:r>
    </w:p>
    <w:p w14:paraId="53F042DB" w14:textId="27F19A63" w:rsidR="00FF512D" w:rsidRDefault="00FF512D" w:rsidP="00FF512D">
      <w:pPr>
        <w:spacing w:after="0" w:line="240" w:lineRule="auto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6659B3">
        <w:rPr>
          <w:rFonts w:ascii="Times New Roman" w:hAnsi="Times New Roman" w:cs="Times New Roman"/>
        </w:rPr>
        <w:t xml:space="preserve">Marin </w:t>
      </w:r>
      <w:proofErr w:type="spellStart"/>
      <w:r w:rsidR="006659B3">
        <w:rPr>
          <w:rFonts w:ascii="Times New Roman" w:hAnsi="Times New Roman" w:cs="Times New Roman"/>
        </w:rPr>
        <w:t>Svetić</w:t>
      </w:r>
      <w:proofErr w:type="spellEnd"/>
      <w:r w:rsidR="006659B3">
        <w:rPr>
          <w:rFonts w:ascii="Times New Roman" w:hAnsi="Times New Roman" w:cs="Times New Roman"/>
        </w:rPr>
        <w:t>, dipl. ing. šumarstva</w:t>
      </w:r>
    </w:p>
    <w:p w14:paraId="4341B043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13D8F9" w14:textId="7ABC8E3F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A9EF43" w14:textId="484CB83A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DF2255" w14:textId="2E35246B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C2FB5B" w14:textId="77777777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D6F17F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77B21A" w14:textId="77777777" w:rsidR="00FF512D" w:rsidRDefault="00FF512D" w:rsidP="00FF512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68F893FE" w14:textId="35C37D28" w:rsidR="00FF512D" w:rsidRDefault="00B430E5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Sukladno Statutu </w:t>
      </w:r>
      <w:r w:rsidR="00FF512D">
        <w:rPr>
          <w:rFonts w:ascii="Times New Roman" w:hAnsi="Times New Roman" w:cs="Times New Roman"/>
        </w:rPr>
        <w:t xml:space="preserve"> Grad Karlovac osigurava  zadovoljavanje  svakodnevnih  potreba građana na području komunalnih, gospodarskih i drugih  djelatnosti putem trgova</w:t>
      </w:r>
      <w:r>
        <w:rPr>
          <w:rFonts w:ascii="Times New Roman" w:hAnsi="Times New Roman" w:cs="Times New Roman"/>
        </w:rPr>
        <w:t>čkih društava u svom vlasništvu</w:t>
      </w:r>
      <w:r w:rsidR="00FF512D">
        <w:rPr>
          <w:rFonts w:ascii="Times New Roman" w:hAnsi="Times New Roman" w:cs="Times New Roman"/>
        </w:rPr>
        <w:t xml:space="preserve"> te su ista Društva obvezna podnijeti </w:t>
      </w:r>
      <w:r>
        <w:rPr>
          <w:rFonts w:ascii="Times New Roman" w:hAnsi="Times New Roman" w:cs="Times New Roman"/>
        </w:rPr>
        <w:t xml:space="preserve"> izvješće o poslovanju</w:t>
      </w:r>
      <w:r w:rsidR="00FF512D">
        <w:rPr>
          <w:rFonts w:ascii="Times New Roman" w:hAnsi="Times New Roman" w:cs="Times New Roman"/>
        </w:rPr>
        <w:t xml:space="preserve"> za proteklu go</w:t>
      </w:r>
      <w:r>
        <w:rPr>
          <w:rFonts w:ascii="Times New Roman" w:hAnsi="Times New Roman" w:cs="Times New Roman"/>
        </w:rPr>
        <w:t>dinu Osnivaču, Gradskom vijeću G</w:t>
      </w:r>
      <w:r w:rsidR="00FF512D">
        <w:rPr>
          <w:rFonts w:ascii="Times New Roman" w:hAnsi="Times New Roman" w:cs="Times New Roman"/>
        </w:rPr>
        <w:t>rada Karlovca.</w:t>
      </w:r>
    </w:p>
    <w:p w14:paraId="23525D8D" w14:textId="27259ADE" w:rsidR="00FF512D" w:rsidRDefault="00FF512D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Predlaže se Gradskom v</w:t>
      </w:r>
      <w:r w:rsidR="00B430E5">
        <w:rPr>
          <w:rFonts w:ascii="Times New Roman" w:hAnsi="Times New Roman" w:cs="Times New Roman"/>
        </w:rPr>
        <w:t>ijeću usvajanje izvješća o poslovanju</w:t>
      </w:r>
      <w:r>
        <w:rPr>
          <w:rFonts w:ascii="Times New Roman" w:hAnsi="Times New Roman" w:cs="Times New Roman"/>
        </w:rPr>
        <w:t xml:space="preserve"> Društva kako je predloženo.</w:t>
      </w:r>
    </w:p>
    <w:p w14:paraId="29DBC1BE" w14:textId="77777777" w:rsidR="00FF512D" w:rsidRDefault="00FF512D" w:rsidP="00FF512D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PROČELNIK</w:t>
      </w:r>
    </w:p>
    <w:p w14:paraId="6EA44F7E" w14:textId="77777777" w:rsidR="00FF512D" w:rsidRDefault="00FF512D" w:rsidP="00FF512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UREDA GRADONAČELNIKA</w:t>
      </w:r>
    </w:p>
    <w:p w14:paraId="308A7AD4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547E4E" w14:textId="1DB109F0" w:rsidR="00BC3155" w:rsidRDefault="00FF512D" w:rsidP="00D4419A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Stjepan Mrežar, dipl.</w:t>
      </w:r>
      <w:r w:rsidR="00002F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oec.</w:t>
      </w:r>
    </w:p>
    <w:sectPr w:rsidR="00BC3155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2BE71" w14:textId="77777777" w:rsidR="00403E2B" w:rsidRDefault="00403E2B" w:rsidP="00883CD4">
      <w:pPr>
        <w:spacing w:after="0" w:line="240" w:lineRule="auto"/>
      </w:pPr>
      <w:r>
        <w:separator/>
      </w:r>
    </w:p>
  </w:endnote>
  <w:endnote w:type="continuationSeparator" w:id="0">
    <w:p w14:paraId="7A8D30C2" w14:textId="77777777" w:rsidR="00403E2B" w:rsidRDefault="00403E2B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FB019" w14:textId="77777777" w:rsidR="00403E2B" w:rsidRDefault="00403E2B" w:rsidP="00883CD4">
      <w:pPr>
        <w:spacing w:after="0" w:line="240" w:lineRule="auto"/>
      </w:pPr>
      <w:r>
        <w:separator/>
      </w:r>
    </w:p>
  </w:footnote>
  <w:footnote w:type="continuationSeparator" w:id="0">
    <w:p w14:paraId="0398720D" w14:textId="77777777" w:rsidR="00403E2B" w:rsidRDefault="00403E2B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2F65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5913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5B49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0B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63D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57AF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396"/>
    <w:rsid w:val="003515EE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3AC"/>
    <w:rsid w:val="00395482"/>
    <w:rsid w:val="003A001C"/>
    <w:rsid w:val="003A03C1"/>
    <w:rsid w:val="003A0E25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3E2B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E3C"/>
    <w:rsid w:val="004B3F0B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2ED8"/>
    <w:rsid w:val="005A3212"/>
    <w:rsid w:val="005A3C18"/>
    <w:rsid w:val="005A4525"/>
    <w:rsid w:val="005A5830"/>
    <w:rsid w:val="005A7E78"/>
    <w:rsid w:val="005B0D5A"/>
    <w:rsid w:val="005B19A1"/>
    <w:rsid w:val="005B3E08"/>
    <w:rsid w:val="005B53A3"/>
    <w:rsid w:val="005C04DE"/>
    <w:rsid w:val="005C0D41"/>
    <w:rsid w:val="005C2867"/>
    <w:rsid w:val="005C6D02"/>
    <w:rsid w:val="005C7729"/>
    <w:rsid w:val="005D0639"/>
    <w:rsid w:val="005D0BC1"/>
    <w:rsid w:val="005D1A34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37236"/>
    <w:rsid w:val="00641934"/>
    <w:rsid w:val="00642278"/>
    <w:rsid w:val="006425A8"/>
    <w:rsid w:val="00644F48"/>
    <w:rsid w:val="006468DC"/>
    <w:rsid w:val="00647443"/>
    <w:rsid w:val="00650747"/>
    <w:rsid w:val="006551BA"/>
    <w:rsid w:val="0066118F"/>
    <w:rsid w:val="006639B8"/>
    <w:rsid w:val="00663E54"/>
    <w:rsid w:val="00665020"/>
    <w:rsid w:val="006659B3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04F3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2383"/>
    <w:rsid w:val="006F425C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3496"/>
    <w:rsid w:val="00733F3B"/>
    <w:rsid w:val="00736859"/>
    <w:rsid w:val="00736B96"/>
    <w:rsid w:val="0074018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0CD4"/>
    <w:rsid w:val="00783488"/>
    <w:rsid w:val="00783A4A"/>
    <w:rsid w:val="00783D56"/>
    <w:rsid w:val="007848BC"/>
    <w:rsid w:val="007879E2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8A3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457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1769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48A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0E5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73CA"/>
    <w:rsid w:val="00BE4B39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97007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420D1"/>
    <w:rsid w:val="00D43496"/>
    <w:rsid w:val="00D4419A"/>
    <w:rsid w:val="00D45C7D"/>
    <w:rsid w:val="00D47E02"/>
    <w:rsid w:val="00D533E3"/>
    <w:rsid w:val="00D558AC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0348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22F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224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1CCD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12D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2021/Session-637660022043637782/SessionItem-637671336016372899/2gv-Zaključak o prihvaćanju Izvješća o poslovanju društva GeotermiKA d.o.o.  za 2020. godinu.docx|1050;#Ø;#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067BF-526C-4376-B587-A064A303BA3B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46B2EF5D-81F9-4A93-B8B1-4738C4CB1E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2021-09-09T08:19:00Z</cp:lastPrinted>
  <dcterms:created xsi:type="dcterms:W3CDTF">2021-09-10T06:31:00Z</dcterms:created>
  <dcterms:modified xsi:type="dcterms:W3CDTF">2021-09-10T06:31:00Z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